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E" w:rsidRDefault="00996EBE" w:rsidP="00996EB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коммуникационной кампании </w:t>
      </w:r>
    </w:p>
    <w:p w:rsidR="00996EBE" w:rsidRDefault="00996EBE" w:rsidP="00996EB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приоритетов здорового образа жизни у населения в 2014 г.</w:t>
      </w:r>
    </w:p>
    <w:p w:rsidR="003227EA" w:rsidRDefault="003227EA"/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и популяризации здорового образа жизни среди населения Республики Адыгея были организованы и проведены различные мероприятия. Врачами республики прочитано 1788 лекций, проведено 32379 бесед среди населения по различным вопросам профилактики заболеваний, основам здорового образа жизни с охватом более 85 тыс. человек. В ЛПУ республики выпущено 362 санитарных бюллетеней (малогабаритных наружных средств передачи информации), посвященных вопросам профилактики инфекционных и неинфекционных заболеваний, а также пропаганде здорового образа жизни.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Всемирному дню борьбы против рака в Республике Адыгея в лечебно-профилактических учреждениях проведены конференции для средних медицинских работников "Роль средних медицинских работников в области профилактики онкологических заболеваний", организованы выпуски санитарных бюллетеней, проведены тематические занятия в школах здоровья по профилактике онкологических заболеваний и пропаганде здорового образа жизни В образовательных учреждениях проведены лекции среди детей и подростков по вопросам профилактики онкологических заболеваний,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пропаганды здорового образа жизни, с охватом 3408 человек.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Всемирному дню борьбы с туберкулезом проведена акция «Белая ромашка», с целью пропаганды флюорографического обследования как основного метода выявления больных туберкулезом. В лечебно-профилактических учреждениях прошли медицинские конференции по актуальным вопросам оказания населению противотуберкулезной помощи, организованы выпуски санитарных бюллетеней. Врачами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фтизиопедиатрами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противотуберкулезной службы, врачами педиатрами лечебно-профилактических учреждений проведены "уроки здоровья", лекции, беседы с учащимися средних образовательных учреждений республики по вопросам профилактики и своевременного выявления туберкулеза среди детей и подростков, всего охвачено около 4000 тысяч детей и подростков. </w:t>
      </w:r>
    </w:p>
    <w:p w:rsidR="00996EBE" w:rsidRDefault="00996EBE" w:rsidP="00996E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МЗ РА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Адыгея от 27 марта 2014 г. № 263/52 «О проведении в Республике Адыгея мероприятий в рамках Всемирного дня здоровья 07.04.2014г.» проведены мероприятия на тему «Трансмиссивные болезни» </w:t>
      </w:r>
    </w:p>
    <w:p w:rsidR="00996EBE" w:rsidRDefault="00996EBE" w:rsidP="00996E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лечебно – профилактических учреждениях проведены медицинские конференции и аттестация медработников по вопросам эпидемиологии, клиники, диагностики, лечения и мерах профилактики трансмиссивных инфекций. В 23 лечебно – профилактических учреждениях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подготовлено 1493 медработника. Организован выпуск санитарных бюллетеней – 56.</w:t>
      </w:r>
    </w:p>
    <w:p w:rsidR="00996EBE" w:rsidRDefault="00996EBE" w:rsidP="00996EB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организована и проведена республиканская пресс-конференция для журналистов по вопросам профилактики трансмиссивных болезней.</w:t>
      </w:r>
    </w:p>
    <w:p w:rsidR="00996EBE" w:rsidRDefault="00996EBE" w:rsidP="00996EBE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проведены тематические уроки– 77, беседы – 1204, лекции – 9 по актуальным вопросам трансмиссивных инфекций.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Всемирного дня без табака 31 мая 2014 г. в</w:t>
      </w:r>
      <w:r>
        <w:rPr>
          <w:rFonts w:ascii="Times New Roman" w:hAnsi="Times New Roman"/>
          <w:sz w:val="28"/>
          <w:szCs w:val="28"/>
        </w:rPr>
        <w:t xml:space="preserve"> лечебно-профилактических учреждениях были проведены Дни открытых дверей с консультациями специалистов (терапевта, онколога, нарколога и др.), с проведением спирометрических исследований, измерений артериального давления, веса, роста, определением индекса массы тела, раздачей информационных материалов и трансляцией видеороликов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. Медицинскими работниками проведены лекции - 14, с охватом 294 человек; беседы с учащимися, родителями в количестве 138, с охватом 547 человек.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РА "Адыгейский республиканский центр медицинской профилактики" принял участие в </w:t>
      </w:r>
      <w:proofErr w:type="spellStart"/>
      <w:r>
        <w:rPr>
          <w:rFonts w:ascii="Times New Roman" w:hAnsi="Times New Roman"/>
          <w:sz w:val="28"/>
          <w:szCs w:val="28"/>
        </w:rPr>
        <w:t>флеш-мобе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организованном </w:t>
      </w:r>
      <w:r>
        <w:rPr>
          <w:rFonts w:ascii="Times New Roman" w:eastAsia="Times New Roman" w:hAnsi="Times New Roman" w:cs="Times New Roman"/>
          <w:sz w:val="28"/>
          <w:szCs w:val="28"/>
        </w:rPr>
        <w:t>Адыгейским государственным университетом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проводилось: измерение артериального давления, измерение содержания угарного газа в выдыхаемом воздухе, антропометрические измерения веса и роста, </w:t>
      </w:r>
      <w:r>
        <w:rPr>
          <w:rFonts w:ascii="Times New Roman" w:hAnsi="Times New Roman"/>
          <w:sz w:val="28"/>
          <w:szCs w:val="28"/>
        </w:rPr>
        <w:t>консультации специалистов: кардиолога, нарколога, медицинского  психолога,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 проводилось анонимное анкетирование 100 человек  (всего в РА 337 человек) на тему «Распространенность курения среди студентов».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обменном пункте студенты могли поменять сигарету на конфету. Завершились мероприятия праздничным концертом.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акции приняли участие 227 человек.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 Республики Адыгея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Адыгея (Адыгея) от 25.02.2014 г. №157/27 "О проведении Европейской недели иммунизации в Республике Адыгея" в апреле 2014 года были проведены мероприятия, приуроченные к Европейской неделе иммунизации, прошедшей под лозунгом: «Не отставайте от жизни!». В лечебно-профилактических учреждениях были организованы Дни открытых дверей, специалисты рассказывали о значении прививок, давали консультации, работали телефоны «горячей линии».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Центра здоровья для взрослых ГБУЗ РА "Адыгейский республиканский центр медицинской профилактики" прошла пресс-конференция, в которой приняли участие представители Министерства здравоохранения и работники средств массовой информации.  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Недели было организовано и проведено анкетирование населения по изучению осведомленности о специфической профилактике инфекционных заболеваний. Всего в анкетировании приняли участие 1308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человек, в т.ч. 1095 старшеклассников школ. По полу женщин было больше, чем мужчин - 839/469 соответственно. 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старшеклассников по возрастному составу, активнее приняли участие в анкетировании подростки 15 лет - 369 человек и 16 лет - 214 человек, далее по убыванию: 17 летние - 214 человек, старше 17 лет - 153 человека. жителей сельской местности было больше - 870 человек, городских жителей - 225 человек.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их осведомленности по вопросам специфической профилактики инфекционных заболеваний  установлено, что основным источником получения знаний по данной теме являются медицинские работники - 705 (64%) ответов, далее родители - 187 (17%), СМИ - 70 (6,4%), из других источников 81 (7,4%), низкий процент знаний от учителей- 1,2% (13 респондентов), и есть ответы от 39 респондентов, что они не информированы о необходимости прививок.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Национальном календаре прививок знают большинство опрошенных 927 человек (84%). Большинство старшеклассников смогли перечислить заболевания от которых они прививались: туберкулез, дифтерия, коклюш, столбняк и т.д.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путями повышения осведомленности были выбраны: проведение "уроков здоровья" - 921 ответов, организация постоянно действующей "горячей линии" - 93 ответа.</w:t>
      </w:r>
    </w:p>
    <w:p w:rsidR="00996EBE" w:rsidRDefault="00996EBE" w:rsidP="009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поликлиниках был проведен опрос родителей, всего 213 человек. По возрастному составу: 20-30 лет - 81 человек, до 20 лет - 51 человек, старше 40 лет - 44 человека, 30-40 лет 37 человек. Основная масса респондентов 92% жители сельской местности. Основная масса родителей 137 человек (64%)  отмечают, что прививают детей в соответствии с Национальным календарем прививок и относятся к вакцинации положительно - 93%.</w:t>
      </w:r>
    </w:p>
    <w:p w:rsidR="00996EBE" w:rsidRDefault="00996EBE" w:rsidP="00996EB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акции «Подари мне жизнь» в Республике Адыгея с 09.07.14 г. по 15.07.14 г. были проведены следующие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«круглый стол» на тему «Семья – основа процветания общества!» с участием Министров здравоохранения Республики Адыгея, образования и науки Республики Адыгея, представителей религиозных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руководителя Республиканского управления ЗАГС, специалистов Центра кризисной беременности, представителей СМИ (телевидение МТВ, ГТРК РА, радио РА, городские газеты); тиражирование и распространение информационных материалов (брошюры, листовки, памятки «О вреде аборта», «Здоровая женщина – здоровое потомство», «Планирование семьи» и др.);</w:t>
      </w:r>
    </w:p>
    <w:p w:rsidR="00996EBE" w:rsidRDefault="00996EBE" w:rsidP="00996EBE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детских оздоровительных учреждениях проведены лекции и беседы по вопросам планирования семьи «Семья – основа процветания общества!» силами медицинских психологов и врачей-педиатров.</w:t>
      </w:r>
    </w:p>
    <w:p w:rsidR="00996EBE" w:rsidRDefault="00996EBE" w:rsidP="00996EBE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лечебно-профилактических учреждениях республики проводились врачебные конференции, лекции для медицинских работников на тему «Профилактика нежелательной беременности, вред абортов», показ видеороликов по данной тематике; в акушерско-гинекологических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отделениях ЛПУ проводились беседы о «Питание и гигиена беременной», «Вред алкоголя и курения», «Психопрофилактическая подготовка к родам» для беременных; изготовление и распространение тематических стендов, «уголков здоровья», санитарных бюллетеней «Счастливое материнство», «Подари мне жизнь!», «Здоровая мама – здоровый ребенок!», «Использование современных методов контрацепции в целях профилактики, не планируемой беременности», «Беременность и курение не совместимы», «Значение грудного вскармливания» и др.; конкурсы детских рисунков среди пациентов по теме «Подари мне жизнь»; - консультирование по телефону доверия «Горячей лини» по вопросам охраны репродуктивного здоровья, планирования семьи и пропаганды здорового образа жизни; поздравления семейных пар медицинских работников, юбиляров семейной жизни, многодетных родителей;</w:t>
      </w:r>
    </w:p>
    <w:p w:rsidR="00996EBE" w:rsidRDefault="00996EBE" w:rsidP="00996E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широко освещались в СМИ. В республиканских, районных и городских газетах были опубликованы статьи на темы «Жизнь не должна прерываться», «О вреде аборта» и др. На республиканском и городском телевидении подготовлены и проведены телепередачи об акции «Подари мне жизнь!».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Министерство здравоохранения Республики Адыгея совместно 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" провело в Майкопе акцию «Сохрани свое здоровье, пройди диспансеризацию!».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могли пройти консультации врачей-специалистов – терапевта, нарколога, кардиолога и психолога, пройти скрининг-обследование работы сердца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кардиовизоре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сделать УЗИ брюшной полости, пройти обследование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кабинете,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на акции проводилось измерение артериального давления, роста, веса, определение уровня холестерина,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посетителям акции раздавались листовки, буклеты, брошюры: «Что мы знаем о табаке», «Его здоровье в твоей крови», «Центры Здоровья», «Как физическая активность влияет на здоровье» и др.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более 400 человек. </w:t>
      </w:r>
    </w:p>
    <w:p w:rsidR="00996EBE" w:rsidRDefault="00996EBE" w:rsidP="00996E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пропаганды здорового образа жизни в летний оздоровительный период среди детей и подростков в детских оздоровительных учреждениях, была организована работа по профилактике наркомании, алкоголизма, курения и формированию здорового образа жизни.</w:t>
      </w:r>
    </w:p>
    <w:p w:rsidR="00996EBE" w:rsidRDefault="00996EBE" w:rsidP="00996E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лечебно-профилактических учреждений: ГБУЗ РА «Адыгейский республиканский центр медицинской профилактики», ГБУЗ РА «Адыгейский республиканский клинический кожно-венерологический диспансер», ГБУЗ РА «Адыгейский республиканский клинический онкологический диспансер», ГБУЗ РА «Адыгейский республиканский наркологический диспансер», ГБУЗ РА «Адыгейский республиканский центр по профилактике и борьбе со СПИД и ИЗ», ГБУЗ РА «ЦРБ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ГБУЗ РА «ЦРБ Красногвардейского района» были организованы и проведены выезды в загородные детские оздоровительные учреждения, всего 5: «Зубренок», «Лань», «Город мастеров», «Кавказ», «Горная».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гигиеническому воспитанию велась в небольших аудиториях, с максимальным использованием наглядных пособий, проекционного оборудования. Специалистами использовались разные формы пропаганды здорового образа жизни - беседы, лекции, ролевые игры, показ видеофильмов, проведение диспутов и занятий с детьми на темы: «Личная гигиена», «Основы здорового питания, привычки питания», «Физическая активность», «Профилактика потребления алкоголя», «Профилактика потребления табака», «Профилактика потребления наркотиков», «Инфекции передаваемые половым путем». Всего было организовано 30 выездов с охватом 2580 человек.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ГБУЗ РА «Адыгейский республиканский центр по профилактике и борьбе со СПИД и ИЗ» использовали интерактивную форму обучения с показом и обсуждением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слайд-фильма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проблемам, связанным с ВИЧ/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этапе приобретения практических навыков подростки участвовали в конкурсах, играли в игру "Степень риска", цель которой - закрепить полученную информацию за счет самостоятельной оценки риска заражения ВИЧ - инфекции, кроме того проводилось анкетирование "до" и "после" занятий. Было отмечено, что после занятий повысился уровень информированности по проблемам, связанным с ВИЧ/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профилактике, всего охвачено 310 человек.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ГБУЗ РА «Адыгейский республиканский наркологический диспансер» </w:t>
      </w:r>
      <w:r w:rsidRPr="004F5AB6">
        <w:rPr>
          <w:rFonts w:ascii="Times New Roman" w:eastAsia="Times New Roman" w:hAnsi="Times New Roman" w:cs="Times New Roman"/>
          <w:sz w:val="28"/>
          <w:szCs w:val="28"/>
        </w:rPr>
        <w:t>провели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312 подростков на предмет употребления алкоголя, табака и токсических веществ. По результатам анкет выявлено, что 16% подростков употребляют алкоголь, 6,1% - курят и 1,3% - употребляют токсические вещества. Со всеми детьми были проведены беседы детским наркологом.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мероприятий, приуроченных к Всемирному дню сердца, 24 сентября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 «Сердце для жизни», с участием СМИ, представителей Министерства здравоохранения и республиканских лечебно-профилактических учреждений. Медицинские работники отметили, что развитие многих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можно предотвратить, если исключить такие факторы риска как: курение, нездоровое питание и недостаточная физическая активность и призвали людей к ответственному отношению к своему здоровью. 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лечебно-профилактических учреждениях республики были проведены "Дни открытых дверей". Все желающие могли принять участие в акции по измерению артериального давления - "Узнай свое давление", определить индекс массы тела, получить консультации специалистов, ознакомиться с информационно-методическими материалами по данной тематике: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Каменномосткий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прошел День здоровья под девизом "Проверь свое сердце". Специалистами Центра здоровья для взрослых ГБУЗ РА "АРЦМП" были проведены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сердца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кардиовизоре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измерения артериального давления, определение углекислого газа в выдыхаемом воздухе, консультации кардиолога. Всего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обратилось более 90 человек в возрасте от 40 до 70 лет., из них 20% мужчин. У 24 человек из обследованных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кардиовизоре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отмечены изменения. У 10 человек было выявлено повышенное артериальное давление, причем  о наличии данного фактора риска пациенты не знали. Всем были даны консультации кардиолога.</w:t>
      </w:r>
    </w:p>
    <w:p w:rsidR="00996EBE" w:rsidRDefault="00996EBE" w:rsidP="00996EB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 сентября 2014 г. специалисты ГБУЗ РА "Адыгейский республиканский центр медицинской профилактики" и студенты ГБОУ СПО 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колледж"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участников Всероссийского дня бега "Кросс Нации 2014". Данное мероприятие было организовано Комитетом Республики Адыгея по физической культуре и спорту. </w:t>
      </w:r>
      <w:r>
        <w:rPr>
          <w:rFonts w:ascii="Times New Roman" w:hAnsi="Times New Roman"/>
          <w:sz w:val="28"/>
          <w:szCs w:val="28"/>
        </w:rPr>
        <w:t>Всем желающим проводилось измерение артериального давления, исследование содержания угарного газа в выдыхаемом воздухе, консультации специалистов: кардиолога, терапевта, педиатра, раздача информационной литературы (буклеты, листовки): "Как помочь сердцу", "принципы здорового питания", "9 правил профилактики гипертонии", "Это спасет жизнь". Всего прошли обследование и получили консультацию специалистов 170 человек.</w:t>
      </w:r>
    </w:p>
    <w:p w:rsidR="00996EBE" w:rsidRPr="00C95C28" w:rsidRDefault="00996EBE" w:rsidP="00996EB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мероприятий, приуроченных к Всемирному дню сердца, 24 сентября была проведена </w:t>
      </w:r>
      <w:r w:rsidRPr="00C95C28">
        <w:rPr>
          <w:rFonts w:ascii="Times New Roman" w:hAnsi="Times New Roman" w:cs="Times New Roman"/>
          <w:sz w:val="28"/>
          <w:szCs w:val="28"/>
        </w:rPr>
        <w:t xml:space="preserve">пресс-конференция </w:t>
      </w:r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на тему «Сердце для жизни», с участием СМИ, представителей Министерства здравоохранения и республиканских лечебно-профилактических учреждений. В лечебно-профилактических учреждениях республики были проведены "Дни открытых дверей". Все желающие могли принять участие в акции по измерению артериального давления - "Узнай свое давление", определить индекс массы тела, получить консультации специалистов, </w:t>
      </w:r>
      <w:r w:rsidRPr="00C95C28">
        <w:rPr>
          <w:rFonts w:ascii="Times New Roman" w:hAnsi="Times New Roman" w:cs="Times New Roman"/>
          <w:sz w:val="28"/>
          <w:szCs w:val="28"/>
        </w:rPr>
        <w:t>измерить уровень холестерина, глюкозы в крови, СО в выдыхаемом воздухе,</w:t>
      </w:r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информационно-методическими материалами по данной тематике. </w:t>
      </w:r>
      <w:r w:rsidRPr="00C95C28">
        <w:rPr>
          <w:rFonts w:ascii="Times New Roman" w:hAnsi="Times New Roman" w:cs="Times New Roman"/>
          <w:sz w:val="28"/>
          <w:szCs w:val="28"/>
        </w:rPr>
        <w:t xml:space="preserve">По назначению врачей проводилась </w:t>
      </w:r>
      <w:proofErr w:type="spellStart"/>
      <w:r w:rsidRPr="00C95C28">
        <w:rPr>
          <w:rStyle w:val="a5"/>
          <w:rFonts w:ascii="Times New Roman" w:hAnsi="Times New Roman" w:cs="Times New Roman"/>
          <w:sz w:val="28"/>
          <w:szCs w:val="28"/>
        </w:rPr>
        <w:t>эхокардиоскопия</w:t>
      </w:r>
      <w:proofErr w:type="spellEnd"/>
      <w:r w:rsidRPr="00C95C28">
        <w:rPr>
          <w:rStyle w:val="a5"/>
          <w:rFonts w:ascii="Times New Roman" w:hAnsi="Times New Roman" w:cs="Times New Roman"/>
          <w:sz w:val="28"/>
          <w:szCs w:val="28"/>
        </w:rPr>
        <w:t xml:space="preserve"> (ЭХО-КC)</w:t>
      </w:r>
      <w:r w:rsidRPr="00C95C28">
        <w:rPr>
          <w:rFonts w:ascii="Times New Roman" w:hAnsi="Times New Roman" w:cs="Times New Roman"/>
          <w:sz w:val="28"/>
          <w:szCs w:val="28"/>
        </w:rPr>
        <w:t xml:space="preserve"> и триплексное исследование сосудов. </w:t>
      </w:r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proofErr w:type="spellStart"/>
      <w:r w:rsidRPr="00C95C28">
        <w:rPr>
          <w:rFonts w:ascii="Times New Roman" w:eastAsia="Times New Roman" w:hAnsi="Times New Roman" w:cs="Times New Roman"/>
          <w:sz w:val="28"/>
          <w:szCs w:val="28"/>
        </w:rPr>
        <w:t>Каменномосткий</w:t>
      </w:r>
      <w:proofErr w:type="spellEnd"/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5C28"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 района прошел День здоровья под девизом "Проверь свое сердце". Специалистами Центра здоровья для взрослых ГБУЗ РА "АРЦМП" были проведены </w:t>
      </w:r>
      <w:proofErr w:type="spellStart"/>
      <w:r w:rsidRPr="00C95C28">
        <w:rPr>
          <w:rFonts w:ascii="Times New Roman" w:eastAsia="Times New Roman" w:hAnsi="Times New Roman" w:cs="Times New Roman"/>
          <w:sz w:val="28"/>
          <w:szCs w:val="28"/>
        </w:rPr>
        <w:t>скрининговые</w:t>
      </w:r>
      <w:proofErr w:type="spellEnd"/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сердца на </w:t>
      </w:r>
      <w:proofErr w:type="spellStart"/>
      <w:r w:rsidRPr="00C95C28">
        <w:rPr>
          <w:rFonts w:ascii="Times New Roman" w:eastAsia="Times New Roman" w:hAnsi="Times New Roman" w:cs="Times New Roman"/>
          <w:sz w:val="28"/>
          <w:szCs w:val="28"/>
        </w:rPr>
        <w:t>кардиовизоре</w:t>
      </w:r>
      <w:proofErr w:type="spellEnd"/>
      <w:r w:rsidRPr="00C95C28">
        <w:rPr>
          <w:rFonts w:ascii="Times New Roman" w:eastAsia="Times New Roman" w:hAnsi="Times New Roman" w:cs="Times New Roman"/>
          <w:sz w:val="28"/>
          <w:szCs w:val="28"/>
        </w:rPr>
        <w:t xml:space="preserve">, измерения артериального давления, определение углекислого газа в выдыхаемом воздухе, консультации кардиолога. </w:t>
      </w:r>
    </w:p>
    <w:p w:rsidR="00996EBE" w:rsidRPr="00C95C28" w:rsidRDefault="00996EBE" w:rsidP="00996E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C28">
        <w:rPr>
          <w:rFonts w:ascii="Times New Roman" w:hAnsi="Times New Roman" w:cs="Times New Roman"/>
          <w:sz w:val="28"/>
          <w:szCs w:val="28"/>
        </w:rPr>
        <w:t>В конце октября и в начале ноября 2014 г. в республике прошли массовые профилактические мероприятия, посвященные Всемирному дню борьбы с инсультом: 29 октября 2014 г. ГУ "</w:t>
      </w:r>
      <w:proofErr w:type="spellStart"/>
      <w:r w:rsidRPr="00C95C28">
        <w:rPr>
          <w:rFonts w:ascii="Times New Roman" w:hAnsi="Times New Roman" w:cs="Times New Roman"/>
          <w:sz w:val="28"/>
          <w:szCs w:val="28"/>
        </w:rPr>
        <w:t>Госфилармония</w:t>
      </w:r>
      <w:proofErr w:type="spellEnd"/>
      <w:r w:rsidRPr="00C95C28">
        <w:rPr>
          <w:rFonts w:ascii="Times New Roman" w:hAnsi="Times New Roman" w:cs="Times New Roman"/>
          <w:sz w:val="28"/>
          <w:szCs w:val="28"/>
        </w:rPr>
        <w:t xml:space="preserve"> РА" прошла акция, посвященная Всемирному дню борьбы с инсультом, 12 ноября 2014 г. во всех муниципальных образованиях Республики Адыгея.</w:t>
      </w:r>
    </w:p>
    <w:p w:rsidR="00996EBE" w:rsidRPr="00C95C28" w:rsidRDefault="00996EBE" w:rsidP="00996EB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95C28">
        <w:rPr>
          <w:rFonts w:ascii="Times New Roman" w:hAnsi="Times New Roman"/>
          <w:sz w:val="28"/>
          <w:szCs w:val="28"/>
        </w:rPr>
        <w:t xml:space="preserve">В рамках акции проведены мероприятия по: измерению артериального давления, охват составил 1430 человек, определению индекса массы тела - 1321 человек, определению содержания холестерина в крови - 1340 человек, электрокардиографии 1180 человек, дуплексное сканирование </w:t>
      </w:r>
      <w:proofErr w:type="spellStart"/>
      <w:r w:rsidRPr="00C95C28">
        <w:rPr>
          <w:rFonts w:ascii="Times New Roman" w:hAnsi="Times New Roman"/>
          <w:sz w:val="28"/>
          <w:szCs w:val="28"/>
        </w:rPr>
        <w:t>брахиоцефальных</w:t>
      </w:r>
      <w:proofErr w:type="spellEnd"/>
      <w:r w:rsidRPr="00C95C28">
        <w:rPr>
          <w:rFonts w:ascii="Times New Roman" w:hAnsi="Times New Roman"/>
          <w:sz w:val="28"/>
          <w:szCs w:val="28"/>
        </w:rPr>
        <w:t xml:space="preserve"> артерий - 30 человек, определение риска по шкале </w:t>
      </w:r>
      <w:r w:rsidRPr="00C95C28">
        <w:rPr>
          <w:rFonts w:ascii="Times New Roman" w:hAnsi="Times New Roman"/>
          <w:sz w:val="28"/>
          <w:szCs w:val="28"/>
          <w:lang w:val="en-US"/>
        </w:rPr>
        <w:t>SCORE</w:t>
      </w:r>
      <w:r w:rsidRPr="00C95C28">
        <w:rPr>
          <w:rFonts w:ascii="Times New Roman" w:hAnsi="Times New Roman"/>
          <w:sz w:val="28"/>
          <w:szCs w:val="28"/>
        </w:rPr>
        <w:t xml:space="preserve"> - 1002 человек, консультация невролога - 1071 человек.</w:t>
      </w:r>
    </w:p>
    <w:p w:rsidR="00996EBE" w:rsidRPr="00554739" w:rsidRDefault="00996EBE" w:rsidP="00996E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739">
        <w:rPr>
          <w:rFonts w:ascii="Times New Roman" w:hAnsi="Times New Roman" w:cs="Times New Roman"/>
          <w:sz w:val="28"/>
          <w:szCs w:val="28"/>
        </w:rPr>
        <w:lastRenderedPageBreak/>
        <w:t>Кроме того, был организован показ видеороликов, раздача информационных материалов - памяток, листовок, буклетов: "Это спасет жизнь", "Как помочь сердцу?", "Инсульт. Как избежать сосудистой катастрофы".</w:t>
      </w:r>
      <w:r>
        <w:rPr>
          <w:rFonts w:ascii="Times New Roman" w:hAnsi="Times New Roman" w:cs="Times New Roman"/>
          <w:sz w:val="28"/>
          <w:szCs w:val="28"/>
        </w:rPr>
        <w:t xml:space="preserve"> Всего в данных мероприятиях приняли участие 2000 человек.</w:t>
      </w:r>
    </w:p>
    <w:p w:rsidR="00996EBE" w:rsidRPr="004629EB" w:rsidRDefault="00996EBE" w:rsidP="00996E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Международный день отказа от курения 20</w:t>
      </w:r>
      <w:r w:rsidRPr="0046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629EB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629EB">
        <w:rPr>
          <w:rFonts w:ascii="Times New Roman" w:hAnsi="Times New Roman" w:cs="Times New Roman"/>
          <w:sz w:val="28"/>
          <w:szCs w:val="28"/>
        </w:rPr>
        <w:t>ГОУ СПО «</w:t>
      </w:r>
      <w:proofErr w:type="spellStart"/>
      <w:r w:rsidRPr="004629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r w:rsidRPr="004629EB">
        <w:rPr>
          <w:rFonts w:ascii="Times New Roman" w:hAnsi="Times New Roman" w:cs="Times New Roman"/>
          <w:sz w:val="28"/>
          <w:szCs w:val="28"/>
        </w:rPr>
        <w:t>» прошла акция</w:t>
      </w:r>
      <w:r>
        <w:rPr>
          <w:rFonts w:ascii="Times New Roman" w:hAnsi="Times New Roman" w:cs="Times New Roman"/>
          <w:sz w:val="28"/>
          <w:szCs w:val="28"/>
        </w:rPr>
        <w:t xml:space="preserve"> «Мы выбираем чистый воздух».</w:t>
      </w:r>
    </w:p>
    <w:p w:rsidR="00996EBE" w:rsidRDefault="00996EBE" w:rsidP="00996E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9EB">
        <w:rPr>
          <w:rFonts w:ascii="Times New Roman" w:hAnsi="Times New Roman" w:cs="Times New Roman"/>
          <w:sz w:val="28"/>
          <w:szCs w:val="28"/>
        </w:rPr>
        <w:t xml:space="preserve">В рамках акции медицинские работники </w:t>
      </w:r>
      <w:r>
        <w:rPr>
          <w:rFonts w:ascii="Times New Roman" w:hAnsi="Times New Roman" w:cs="Times New Roman"/>
          <w:sz w:val="28"/>
          <w:szCs w:val="28"/>
        </w:rPr>
        <w:t>ГБУЗ РА "</w:t>
      </w:r>
      <w:r w:rsidRPr="004629EB">
        <w:rPr>
          <w:rFonts w:ascii="Times New Roman" w:hAnsi="Times New Roman" w:cs="Times New Roman"/>
          <w:sz w:val="28"/>
          <w:szCs w:val="28"/>
        </w:rPr>
        <w:t>АРЦМП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629EB">
        <w:rPr>
          <w:rFonts w:ascii="Times New Roman" w:hAnsi="Times New Roman" w:cs="Times New Roman"/>
          <w:sz w:val="28"/>
          <w:szCs w:val="28"/>
        </w:rPr>
        <w:t xml:space="preserve"> и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4629EB">
        <w:rPr>
          <w:rFonts w:ascii="Times New Roman" w:hAnsi="Times New Roman" w:cs="Times New Roman"/>
          <w:sz w:val="28"/>
          <w:szCs w:val="28"/>
        </w:rPr>
        <w:t xml:space="preserve"> провели мероприятия по измерению артериального давления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измерению роста, веса, определению</w:t>
      </w:r>
      <w:r w:rsidRPr="004629EB">
        <w:rPr>
          <w:rFonts w:ascii="Times New Roman" w:hAnsi="Times New Roman" w:cs="Times New Roman"/>
          <w:sz w:val="28"/>
          <w:szCs w:val="28"/>
        </w:rPr>
        <w:t xml:space="preserve"> индекса массы 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9EB">
        <w:rPr>
          <w:rFonts w:ascii="Times New Roman" w:hAnsi="Times New Roman" w:cs="Times New Roman"/>
          <w:sz w:val="28"/>
          <w:szCs w:val="28"/>
        </w:rPr>
        <w:t xml:space="preserve"> определению содержания СО в </w:t>
      </w:r>
      <w:r w:rsidRPr="00141F6F">
        <w:rPr>
          <w:rFonts w:ascii="Times New Roman" w:hAnsi="Times New Roman" w:cs="Times New Roman"/>
          <w:sz w:val="28"/>
          <w:szCs w:val="28"/>
        </w:rPr>
        <w:t>выдыхаемом воздухе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9EB">
        <w:rPr>
          <w:rFonts w:ascii="Times New Roman" w:hAnsi="Times New Roman" w:cs="Times New Roman"/>
          <w:sz w:val="28"/>
          <w:szCs w:val="28"/>
        </w:rPr>
        <w:t xml:space="preserve"> консультации специалистов: психиатра-нарколога,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психолога, а также  проведены </w:t>
      </w:r>
      <w:r w:rsidRPr="004629EB">
        <w:rPr>
          <w:rFonts w:ascii="Times New Roman" w:hAnsi="Times New Roman" w:cs="Times New Roman"/>
          <w:sz w:val="28"/>
          <w:szCs w:val="28"/>
        </w:rPr>
        <w:t xml:space="preserve">анонимное социологическое исследование «Распространенность курения среди жителей Республики </w:t>
      </w:r>
      <w:r>
        <w:rPr>
          <w:rFonts w:ascii="Times New Roman" w:hAnsi="Times New Roman" w:cs="Times New Roman"/>
          <w:sz w:val="28"/>
          <w:szCs w:val="28"/>
        </w:rPr>
        <w:t>Адыгея» и выставка</w:t>
      </w:r>
      <w:r w:rsidRPr="004629EB">
        <w:rPr>
          <w:rFonts w:ascii="Times New Roman" w:hAnsi="Times New Roman" w:cs="Times New Roman"/>
          <w:sz w:val="28"/>
          <w:szCs w:val="28"/>
        </w:rPr>
        <w:t xml:space="preserve"> рисунка, </w:t>
      </w:r>
      <w:r>
        <w:rPr>
          <w:rFonts w:ascii="Times New Roman" w:hAnsi="Times New Roman" w:cs="Times New Roman"/>
          <w:sz w:val="28"/>
          <w:szCs w:val="28"/>
        </w:rPr>
        <w:t xml:space="preserve">по тематике дня «Мы выбираем чистый воздух». Мероприятия сопровождались </w:t>
      </w:r>
      <w:r w:rsidRPr="004629EB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29EB">
        <w:rPr>
          <w:rFonts w:ascii="Times New Roman" w:hAnsi="Times New Roman" w:cs="Times New Roman"/>
          <w:sz w:val="28"/>
          <w:szCs w:val="28"/>
        </w:rPr>
        <w:t xml:space="preserve"> видеороликов, раздач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629EB">
        <w:rPr>
          <w:rFonts w:ascii="Times New Roman" w:hAnsi="Times New Roman" w:cs="Times New Roman"/>
          <w:sz w:val="28"/>
          <w:szCs w:val="28"/>
        </w:rPr>
        <w:t xml:space="preserve"> информационных материалов - памяток, листовок, буклетов: "</w:t>
      </w:r>
      <w:r>
        <w:rPr>
          <w:rFonts w:ascii="Times New Roman" w:hAnsi="Times New Roman" w:cs="Times New Roman"/>
          <w:sz w:val="28"/>
          <w:szCs w:val="28"/>
        </w:rPr>
        <w:t>Что мы знаем о табаке</w:t>
      </w:r>
      <w:r w:rsidRPr="004629EB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</w:rPr>
        <w:t>Сделай выбор?" и</w:t>
      </w:r>
      <w:r w:rsidRPr="00B7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выступлениями представителя </w:t>
      </w:r>
      <w:r w:rsidRPr="00EB572C">
        <w:rPr>
          <w:rFonts w:ascii="Times New Roman" w:hAnsi="Times New Roman" w:cs="Times New Roman"/>
          <w:sz w:val="28"/>
          <w:szCs w:val="28"/>
        </w:rPr>
        <w:t>Службы по Республике Адыгея РУФСКН России по Краснодарскому краю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танцев «Империя»,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Зопунян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обладательницы Гранта Президента России В.В. Путина. </w:t>
      </w:r>
      <w:r w:rsidRPr="004629EB">
        <w:rPr>
          <w:rFonts w:ascii="Times New Roman" w:hAnsi="Times New Roman" w:cs="Times New Roman"/>
          <w:sz w:val="28"/>
          <w:szCs w:val="28"/>
        </w:rPr>
        <w:t xml:space="preserve">Всего посетило акцию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4629EB">
        <w:rPr>
          <w:rFonts w:ascii="Times New Roman" w:hAnsi="Times New Roman" w:cs="Times New Roman"/>
          <w:sz w:val="28"/>
          <w:szCs w:val="28"/>
        </w:rPr>
        <w:t xml:space="preserve"> человек, из них прошли обследование </w:t>
      </w:r>
      <w:r>
        <w:rPr>
          <w:rFonts w:ascii="Times New Roman" w:hAnsi="Times New Roman" w:cs="Times New Roman"/>
          <w:sz w:val="28"/>
          <w:szCs w:val="28"/>
        </w:rPr>
        <w:t>76 чел.</w:t>
      </w:r>
      <w:r w:rsidRPr="004629EB">
        <w:rPr>
          <w:rFonts w:ascii="Times New Roman" w:hAnsi="Times New Roman" w:cs="Times New Roman"/>
          <w:sz w:val="28"/>
          <w:szCs w:val="28"/>
        </w:rPr>
        <w:t>, получили консультацию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70 человек.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ноябре-декабре проведены мероприятия, посвященные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декабря 2014г. При организации профилактических мероприятий особое внимание было уделено молодежи как наиболее уязвимой группе населения, вовлекающейся в процесс распространения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учебных заведениях осуществлена  информационная и профилактическая работа с охватом 2500 учащихся и студентов.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08.12.2014г. в Городском Доме культуры г. Майкопа с участием ГБУЗ РА «АРЦ ПБ СПИД», отдела по делам молодежи МО «Город Майкоп», службы по РА Регионального Управления ФСКН России по Краснодарскому краю проведена акция в рамках Всемирного дня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«Молодёжь за здоровый образ жизни. Профилактика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ходе акции организован общегородской конкурс среди учащихся  9-10 классов на лучшую творческую работу в области пропаганды здорового образа жизни. Тема конкурса: «Ты здоров и это здорово!». На конкурс представлены более 100 плакатов, итоги подведены в трех номинациях, в том числе: «Поколение, свободное от ВИЧ». Всем участникам акции был продемонстрирован видеофильм «ВИЧ/СПИД. Мифы и реальность». 10.12.2014 г. в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п.Гончарки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организованы аналогичные мероприятия с участием учащихся образовательных учреждений.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университет» проведена студенческая конференция на тему: «Поколение, свободное от ВИЧ». В мероприятии приняли более 250 студентов.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 освещены вопросы профилактики. диагностики, лечения ВИЧ-инфекции с презентацией слайдов, показом видеофильма «Профилактика профессионального заражения». Аналогичная конференция проведена в ГБОУ СПО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 с участием 160 студентов. Мероприятия, посвященные Всемирному Дню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освещены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56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 и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 города Майкопа.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РА по профилактике ВИЧ-инфекции и гепатитов В и С в медицинские организации, учреждения образования и культуры направлены информационные материалы в количестве 84000 экземпляров (буклеты, плакаты, пособия, карманный справочник). Изготовлены 2 видеоролика по профилактике ВИЧ-инфекции для трансляции их на республиканском телевидении.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организованно 7 выступлений по вопросам профилактики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3 статьи в республиканских, городских газетах («В направлении к цели «Ноль», «За десять месяцев – 68 ВИЧ-инфицированных», «ВИЧ-инфекция: правда и заблуждения»)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организованно 3 телепередачи и одна пресс-конференция для представителей СМИ по вопросам профилактики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отдельным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план-графиком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проведены Дни здоровья в муниципальных образованиях: в а. </w:t>
      </w:r>
      <w:proofErr w:type="spellStart"/>
      <w:r>
        <w:rPr>
          <w:rFonts w:ascii="Times New Roman" w:hAnsi="Times New Roman"/>
          <w:bCs/>
          <w:sz w:val="28"/>
          <w:szCs w:val="28"/>
        </w:rPr>
        <w:t>Блечепсин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Кошехабльского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ст. Абадзехская </w:t>
      </w:r>
      <w:proofErr w:type="spellStart"/>
      <w:r>
        <w:rPr>
          <w:rFonts w:ascii="Times New Roman" w:hAnsi="Times New Roman"/>
          <w:bCs/>
          <w:sz w:val="28"/>
          <w:szCs w:val="28"/>
        </w:rPr>
        <w:t>Майкопского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г. </w:t>
      </w:r>
      <w:proofErr w:type="spellStart"/>
      <w:r>
        <w:rPr>
          <w:rFonts w:ascii="Times New Roman" w:hAnsi="Times New Roman"/>
          <w:bCs/>
          <w:sz w:val="28"/>
          <w:szCs w:val="28"/>
        </w:rPr>
        <w:t>Адыгейск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Джиджихабль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Теучежского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п. </w:t>
      </w:r>
      <w:proofErr w:type="spellStart"/>
      <w:r>
        <w:rPr>
          <w:rFonts w:ascii="Times New Roman" w:hAnsi="Times New Roman"/>
          <w:bCs/>
          <w:sz w:val="28"/>
          <w:szCs w:val="28"/>
        </w:rPr>
        <w:t>Прикубанский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ст. </w:t>
      </w:r>
      <w:proofErr w:type="spellStart"/>
      <w:r>
        <w:rPr>
          <w:rFonts w:ascii="Times New Roman" w:hAnsi="Times New Roman"/>
          <w:bCs/>
          <w:sz w:val="28"/>
          <w:szCs w:val="28"/>
        </w:rPr>
        <w:t>Дондуковская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Гиагинского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bCs/>
          <w:sz w:val="28"/>
          <w:szCs w:val="28"/>
        </w:rPr>
        <w:t>п.Каменномосткий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Майкопского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bCs/>
          <w:sz w:val="28"/>
          <w:szCs w:val="28"/>
        </w:rPr>
        <w:t>х.Дукмасово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Шовгеновского района. В рамках данных мероприятий осуществлялись: тестирование, определение содержания окиси углерода в выдыхаемом воздухе, </w:t>
      </w:r>
      <w:proofErr w:type="spellStart"/>
      <w:r>
        <w:rPr>
          <w:rFonts w:ascii="Times New Roman" w:hAnsi="Times New Roman"/>
          <w:bCs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обследования (измерение АД, веса, роста, скрининг сердца компьютеризированный), консультации специалистов: терапевта,  кардиолога, эндокринолога, невролога. В проведенных Днях здоровья </w:t>
      </w:r>
      <w:r w:rsidRPr="00300388">
        <w:rPr>
          <w:rFonts w:ascii="Times New Roman" w:hAnsi="Times New Roman"/>
          <w:bCs/>
          <w:sz w:val="28"/>
          <w:szCs w:val="28"/>
        </w:rPr>
        <w:t>приняли участие около 921 человек, прошли обследование и тестирование 377 человек, получили консультации специалистов 216 человек.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 по профилактике заболеваний и пропаганде здорового образа жизни было 460 выступлений, в том числе: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телепередач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- 210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статей в республиканских, городских и районных газетах</w:t>
      </w:r>
      <w:r>
        <w:rPr>
          <w:rFonts w:ascii="Times New Roman" w:hAnsi="Times New Roman"/>
          <w:sz w:val="28"/>
          <w:szCs w:val="28"/>
        </w:rPr>
        <w:tab/>
        <w:t xml:space="preserve"> - 153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 по республиканскому и городскому радио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- 38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Интернет-сайтах и электронных СМИ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- 59 </w:t>
      </w:r>
    </w:p>
    <w:p w:rsidR="00996EBE" w:rsidRPr="00252CE1" w:rsidRDefault="00996EBE" w:rsidP="00996EBE">
      <w:pPr>
        <w:pStyle w:val="a4"/>
        <w:ind w:right="-1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здоровья для взрослых прошли обследование 3809 человек, в том числе мужчин 24,0%, женщин 76,0%. Количество первичных посещений составило 3366 – 88%. Количество повторных посещений - 443.</w:t>
      </w:r>
      <w:r w:rsidRPr="000D7CC0">
        <w:rPr>
          <w:rFonts w:ascii="Times New Roman" w:hAnsi="Times New Roman"/>
          <w:sz w:val="28"/>
          <w:szCs w:val="28"/>
        </w:rPr>
        <w:t xml:space="preserve"> </w:t>
      </w:r>
      <w:r w:rsidRPr="00252CE1">
        <w:rPr>
          <w:rFonts w:ascii="Times New Roman" w:hAnsi="Times New Roman"/>
          <w:sz w:val="28"/>
          <w:szCs w:val="28"/>
        </w:rPr>
        <w:t>По возрастному составу следующие категории населения: от 18 до 30 лет –5</w:t>
      </w:r>
      <w:r>
        <w:rPr>
          <w:rFonts w:ascii="Times New Roman" w:hAnsi="Times New Roman"/>
          <w:sz w:val="28"/>
          <w:szCs w:val="28"/>
        </w:rPr>
        <w:t>31</w:t>
      </w:r>
      <w:r w:rsidRPr="00252CE1">
        <w:rPr>
          <w:rFonts w:ascii="Times New Roman" w:hAnsi="Times New Roman"/>
          <w:sz w:val="28"/>
          <w:szCs w:val="28"/>
        </w:rPr>
        <w:t xml:space="preserve"> человек, от 30 до 40 лет –</w:t>
      </w:r>
      <w:r>
        <w:rPr>
          <w:rFonts w:ascii="Times New Roman" w:hAnsi="Times New Roman"/>
          <w:sz w:val="28"/>
          <w:szCs w:val="28"/>
        </w:rPr>
        <w:t>530</w:t>
      </w:r>
      <w:r w:rsidRPr="00252CE1">
        <w:rPr>
          <w:rFonts w:ascii="Times New Roman" w:hAnsi="Times New Roman"/>
          <w:sz w:val="28"/>
          <w:szCs w:val="28"/>
        </w:rPr>
        <w:t xml:space="preserve"> человек, от 40 до 60 лет – </w:t>
      </w:r>
      <w:r>
        <w:rPr>
          <w:rFonts w:ascii="Times New Roman" w:hAnsi="Times New Roman"/>
          <w:sz w:val="28"/>
          <w:szCs w:val="28"/>
        </w:rPr>
        <w:t>1726</w:t>
      </w:r>
      <w:r w:rsidRPr="00252CE1">
        <w:rPr>
          <w:rFonts w:ascii="Times New Roman" w:hAnsi="Times New Roman"/>
          <w:sz w:val="28"/>
          <w:szCs w:val="28"/>
        </w:rPr>
        <w:t xml:space="preserve"> человек, старше 60 лет – </w:t>
      </w:r>
      <w:r>
        <w:rPr>
          <w:rFonts w:ascii="Times New Roman" w:hAnsi="Times New Roman"/>
          <w:sz w:val="28"/>
          <w:szCs w:val="28"/>
        </w:rPr>
        <w:t>1022</w:t>
      </w:r>
      <w:r w:rsidRPr="00252CE1">
        <w:rPr>
          <w:rFonts w:ascii="Times New Roman" w:hAnsi="Times New Roman"/>
          <w:sz w:val="28"/>
          <w:szCs w:val="28"/>
        </w:rPr>
        <w:t xml:space="preserve"> человек. Чаще обращались лица в возрасте 40 - 60 лет и старше. По обращаемости чаще </w:t>
      </w:r>
      <w:r>
        <w:rPr>
          <w:rFonts w:ascii="Times New Roman" w:hAnsi="Times New Roman"/>
          <w:sz w:val="28"/>
          <w:szCs w:val="28"/>
        </w:rPr>
        <w:t xml:space="preserve">самостоятельно - 1764 чел.,  </w:t>
      </w:r>
      <w:r w:rsidRPr="00252CE1">
        <w:rPr>
          <w:rFonts w:ascii="Times New Roman" w:hAnsi="Times New Roman"/>
          <w:sz w:val="28"/>
          <w:szCs w:val="28"/>
        </w:rPr>
        <w:t xml:space="preserve">работодателем по заключению врача, ответственного за проведение периодических </w:t>
      </w:r>
      <w:r w:rsidRPr="00252CE1">
        <w:rPr>
          <w:rFonts w:ascii="Times New Roman" w:hAnsi="Times New Roman"/>
          <w:sz w:val="28"/>
          <w:szCs w:val="28"/>
        </w:rPr>
        <w:lastRenderedPageBreak/>
        <w:t xml:space="preserve">медицинских осмотров </w:t>
      </w:r>
      <w:r>
        <w:rPr>
          <w:rFonts w:ascii="Times New Roman" w:hAnsi="Times New Roman"/>
          <w:sz w:val="28"/>
          <w:szCs w:val="28"/>
        </w:rPr>
        <w:t>обратились - 1329 чел., направлены</w:t>
      </w:r>
      <w:r w:rsidRPr="00252CE1">
        <w:rPr>
          <w:rFonts w:ascii="Times New Roman" w:hAnsi="Times New Roman"/>
          <w:sz w:val="28"/>
          <w:szCs w:val="28"/>
        </w:rPr>
        <w:t xml:space="preserve"> врачом, ответственным за проведение дополнительной диспансеризации работающих граждан –7</w:t>
      </w:r>
      <w:r>
        <w:rPr>
          <w:rFonts w:ascii="Times New Roman" w:hAnsi="Times New Roman"/>
          <w:sz w:val="28"/>
          <w:szCs w:val="28"/>
        </w:rPr>
        <w:t>16 чел.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 выявлено, что у 3028 человек имеются 1 и более факторов риска, в т.ч.:</w:t>
      </w:r>
    </w:p>
    <w:p w:rsidR="00996EBE" w:rsidRPr="00300388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 xml:space="preserve">- артериальная гипертония – </w:t>
      </w:r>
      <w:r>
        <w:rPr>
          <w:rFonts w:ascii="Times New Roman" w:hAnsi="Times New Roman"/>
          <w:sz w:val="28"/>
          <w:szCs w:val="28"/>
        </w:rPr>
        <w:t>3</w:t>
      </w:r>
      <w:r w:rsidRPr="00300388">
        <w:rPr>
          <w:rFonts w:ascii="Times New Roman" w:hAnsi="Times New Roman"/>
          <w:sz w:val="28"/>
          <w:szCs w:val="28"/>
        </w:rPr>
        <w:t>9%;</w:t>
      </w:r>
    </w:p>
    <w:p w:rsidR="00996EBE" w:rsidRPr="00300388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00388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 w:rsidRPr="00300388">
        <w:rPr>
          <w:rFonts w:ascii="Times New Roman" w:hAnsi="Times New Roman"/>
          <w:sz w:val="28"/>
          <w:szCs w:val="28"/>
        </w:rPr>
        <w:t xml:space="preserve"> – 14,9%;</w:t>
      </w:r>
    </w:p>
    <w:p w:rsidR="00996EBE" w:rsidRPr="00300388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>-гипергликемия – 9%;</w:t>
      </w:r>
    </w:p>
    <w:p w:rsidR="00996EBE" w:rsidRPr="00300388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 xml:space="preserve">- избыточная масса тела – </w:t>
      </w:r>
      <w:r>
        <w:rPr>
          <w:rFonts w:ascii="Times New Roman" w:hAnsi="Times New Roman"/>
          <w:sz w:val="28"/>
          <w:szCs w:val="28"/>
        </w:rPr>
        <w:t>46</w:t>
      </w:r>
      <w:r w:rsidRPr="00300388">
        <w:rPr>
          <w:rFonts w:ascii="Times New Roman" w:hAnsi="Times New Roman"/>
          <w:sz w:val="28"/>
          <w:szCs w:val="28"/>
        </w:rPr>
        <w:t>%;</w:t>
      </w:r>
    </w:p>
    <w:p w:rsidR="00996EBE" w:rsidRPr="00300388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>- курение – 12%;</w:t>
      </w:r>
    </w:p>
    <w:p w:rsidR="00996EBE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300388">
        <w:rPr>
          <w:rFonts w:ascii="Times New Roman" w:hAnsi="Times New Roman"/>
          <w:sz w:val="28"/>
          <w:szCs w:val="28"/>
        </w:rPr>
        <w:t>- гиподинамия и психосоциальный стресс – 24%.</w:t>
      </w:r>
    </w:p>
    <w:p w:rsidR="00996EBE" w:rsidRDefault="00996EBE" w:rsidP="00996EBE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Центра здоровья проводилась коррекция выявленных факторов риска (нерационального питания, избыточной массы тела, курения и др.). Обучено основам здорового образа жизни –3318 человека, школы здоровья посетили 2566 человек, в кабинете лечебной физкультуры закончили лечение 139 человек.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двухэтапного тестирования на выявление фактов немедицинского потребления наркотических средств и психотропных веществ работниками Центра здоровья для взрослых проводилось социологическое (психологическое) анкетирование граждан. Всего 997 молодых людей прошли анкетирование. По данным исследования не выявлены лица, относящиеся к группе риска по немедицинскому потреблению наркотических и психотропных веществ. </w:t>
      </w:r>
    </w:p>
    <w:p w:rsidR="00996EBE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г. продолжил работу телефон доверия "Шанс" (далее ТД). По своей сути ТД - служба, оказывающая экстренную психологическую помощь людям, находящимся в кризисном состоянии. Один из главных принципов работы – безусловное внимание к позвонившему, чуткость и </w:t>
      </w:r>
      <w:proofErr w:type="spellStart"/>
      <w:r>
        <w:rPr>
          <w:rFonts w:ascii="Times New Roman" w:hAnsi="Times New Roman"/>
          <w:sz w:val="28"/>
          <w:szCs w:val="28"/>
        </w:rPr>
        <w:t>безоценочность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96EBE" w:rsidRPr="004F5AB6" w:rsidRDefault="00996EBE" w:rsidP="00996EB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F5AB6">
        <w:rPr>
          <w:rFonts w:ascii="Times New Roman" w:hAnsi="Times New Roman"/>
          <w:sz w:val="28"/>
          <w:szCs w:val="28"/>
        </w:rPr>
        <w:t xml:space="preserve">Всего на ТД поступило 1453 звонков. На Общероссийский детский телефон доверия с единым номером </w:t>
      </w:r>
      <w:r w:rsidRPr="004F5AB6">
        <w:rPr>
          <w:rFonts w:ascii="Times New Roman" w:hAnsi="Times New Roman"/>
          <w:b/>
          <w:sz w:val="28"/>
          <w:szCs w:val="28"/>
        </w:rPr>
        <w:t xml:space="preserve">8 800 2000 122 </w:t>
      </w:r>
      <w:r w:rsidRPr="004F5AB6">
        <w:rPr>
          <w:rFonts w:ascii="Times New Roman" w:hAnsi="Times New Roman"/>
          <w:sz w:val="28"/>
          <w:szCs w:val="28"/>
        </w:rPr>
        <w:t xml:space="preserve">поступило 369 звонков, из них - 291 звонков от детей и подростков, 78– от взрослых. </w:t>
      </w:r>
    </w:p>
    <w:p w:rsidR="00996EBE" w:rsidRDefault="00996EBE" w:rsidP="00996EBE">
      <w:pPr>
        <w:tabs>
          <w:tab w:val="left" w:pos="694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F5AB6">
        <w:rPr>
          <w:rFonts w:ascii="Times New Roman" w:hAnsi="Times New Roman"/>
          <w:sz w:val="28"/>
          <w:szCs w:val="28"/>
        </w:rPr>
        <w:t>С пациентами, находящимися в кризисной ситуации в целях профилактики суицида было проведено 59 очных консультаций.</w:t>
      </w:r>
    </w:p>
    <w:p w:rsidR="00996EBE" w:rsidRDefault="00996EBE" w:rsidP="00996EBE">
      <w:pPr>
        <w:pStyle w:val="a4"/>
        <w:ind w:right="-1" w:firstLine="850"/>
        <w:jc w:val="both"/>
        <w:rPr>
          <w:rFonts w:ascii="Times New Roman" w:hAnsi="Times New Roman"/>
          <w:sz w:val="28"/>
          <w:szCs w:val="28"/>
        </w:rPr>
      </w:pPr>
    </w:p>
    <w:p w:rsidR="00996EBE" w:rsidRDefault="00996EBE"/>
    <w:sectPr w:rsidR="00996EBE" w:rsidSect="003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96EBE"/>
    <w:rsid w:val="003227EA"/>
    <w:rsid w:val="00710152"/>
    <w:rsid w:val="0099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, Знак Знак"/>
    <w:basedOn w:val="a0"/>
    <w:link w:val="a4"/>
    <w:locked/>
    <w:rsid w:val="00996EBE"/>
    <w:rPr>
      <w:rFonts w:ascii="Courier New" w:eastAsia="Times New Roman" w:hAnsi="Courier New" w:cs="Times New Roman"/>
      <w:sz w:val="20"/>
      <w:szCs w:val="20"/>
    </w:rPr>
  </w:style>
  <w:style w:type="paragraph" w:styleId="a4">
    <w:name w:val="Plain Text"/>
    <w:aliases w:val="Знак, Знак"/>
    <w:basedOn w:val="a"/>
    <w:link w:val="a3"/>
    <w:unhideWhenUsed/>
    <w:rsid w:val="00996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996EBE"/>
    <w:rPr>
      <w:rFonts w:ascii="Consolas" w:eastAsiaTheme="minorEastAsia" w:hAnsi="Consolas" w:cs="Consolas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996EBE"/>
    <w:rPr>
      <w:b/>
      <w:bCs/>
    </w:rPr>
  </w:style>
  <w:style w:type="paragraph" w:styleId="a6">
    <w:name w:val="List Paragraph"/>
    <w:basedOn w:val="a"/>
    <w:uiPriority w:val="34"/>
    <w:qFormat/>
    <w:rsid w:val="00996E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3554</Words>
  <Characters>20259</Characters>
  <Application>Microsoft Office Word</Application>
  <DocSecurity>0</DocSecurity>
  <Lines>168</Lines>
  <Paragraphs>47</Paragraphs>
  <ScaleCrop>false</ScaleCrop>
  <Company>Hewlett-Packard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2016-05-20T12:46:00Z</dcterms:created>
  <dcterms:modified xsi:type="dcterms:W3CDTF">2016-05-20T12:48:00Z</dcterms:modified>
</cp:coreProperties>
</file>